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87F" w:rsidRDefault="00F7187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7187F" w:rsidRDefault="00F7187F">
      <w:pPr>
        <w:pStyle w:val="ConsPlusNormal"/>
        <w:outlineLvl w:val="0"/>
      </w:pPr>
    </w:p>
    <w:p w:rsidR="00F7187F" w:rsidRDefault="00F7187F">
      <w:pPr>
        <w:pStyle w:val="ConsPlusTitle"/>
        <w:jc w:val="center"/>
        <w:outlineLvl w:val="0"/>
      </w:pPr>
      <w:r>
        <w:t>ПРАВИТЕЛЬСТВО ЛЕНИНГРАДСКОЙ ОБЛАСТИ</w:t>
      </w:r>
    </w:p>
    <w:p w:rsidR="00F7187F" w:rsidRDefault="00F7187F">
      <w:pPr>
        <w:pStyle w:val="ConsPlusTitle"/>
        <w:jc w:val="center"/>
      </w:pPr>
    </w:p>
    <w:p w:rsidR="00F7187F" w:rsidRDefault="00F7187F">
      <w:pPr>
        <w:pStyle w:val="ConsPlusTitle"/>
        <w:jc w:val="center"/>
      </w:pPr>
      <w:r>
        <w:t>ПОСТАНОВЛЕНИЕ</w:t>
      </w:r>
    </w:p>
    <w:p w:rsidR="00F7187F" w:rsidRDefault="00F7187F">
      <w:pPr>
        <w:pStyle w:val="ConsPlusTitle"/>
        <w:jc w:val="center"/>
      </w:pPr>
      <w:r>
        <w:t>от 21 сентября 2020 г. N 638</w:t>
      </w:r>
    </w:p>
    <w:p w:rsidR="00F7187F" w:rsidRDefault="00F7187F">
      <w:pPr>
        <w:pStyle w:val="ConsPlusTitle"/>
        <w:jc w:val="center"/>
      </w:pPr>
    </w:p>
    <w:p w:rsidR="00F7187F" w:rsidRDefault="00F7187F">
      <w:pPr>
        <w:pStyle w:val="ConsPlusTitle"/>
        <w:jc w:val="center"/>
      </w:pPr>
      <w:r>
        <w:t>О ЕДИНОВРЕМЕННОМ ПОСОБИИ МОЛОДЫМ СПЕЦИАЛИСТАМ</w:t>
      </w:r>
    </w:p>
    <w:p w:rsidR="00F7187F" w:rsidRDefault="00F7187F">
      <w:pPr>
        <w:pStyle w:val="ConsPlusTitle"/>
        <w:jc w:val="center"/>
      </w:pPr>
      <w:r>
        <w:t>ГОСУДАРСТВЕННЫХ И МУНИЦИПАЛЬНЫХ ОБРАЗОВАТЕЛЬНЫХ</w:t>
      </w:r>
    </w:p>
    <w:p w:rsidR="00F7187F" w:rsidRDefault="00F7187F">
      <w:pPr>
        <w:pStyle w:val="ConsPlusTitle"/>
        <w:jc w:val="center"/>
      </w:pPr>
      <w:r>
        <w:t>ОРГАНИЗАЦИЙ ЛЕНИНГРАДСКОЙ ОБЛАСТИ</w:t>
      </w:r>
    </w:p>
    <w:p w:rsidR="00F7187F" w:rsidRDefault="00F7187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718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187F" w:rsidRDefault="00F7187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187F" w:rsidRDefault="00F7187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187F" w:rsidRDefault="00F7187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187F" w:rsidRDefault="00F7187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Ленинградской области</w:t>
            </w:r>
          </w:p>
          <w:p w:rsidR="00F7187F" w:rsidRDefault="00F7187F">
            <w:pPr>
              <w:pStyle w:val="ConsPlusNormal"/>
              <w:jc w:val="center"/>
            </w:pPr>
            <w:r>
              <w:rPr>
                <w:color w:val="392C69"/>
              </w:rPr>
              <w:t>от 03.11.2023 N 768)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187F" w:rsidRDefault="00F7187F">
            <w:pPr>
              <w:pStyle w:val="ConsPlusNormal"/>
            </w:pPr>
          </w:p>
        </w:tc>
      </w:tr>
    </w:tbl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10 статьи 47</w:t>
        </w:r>
      </w:hyperlink>
      <w:r>
        <w:t xml:space="preserve"> Федерального закона от 29 декабря 2012 года N 273-ФЗ "Об образовании в Российской Федерации", </w:t>
      </w:r>
      <w:hyperlink r:id="rId7">
        <w:r>
          <w:rPr>
            <w:color w:val="0000FF"/>
          </w:rPr>
          <w:t>частями 2</w:t>
        </w:r>
      </w:hyperlink>
      <w:r>
        <w:t xml:space="preserve"> и </w:t>
      </w:r>
      <w:hyperlink r:id="rId8">
        <w:r>
          <w:rPr>
            <w:color w:val="0000FF"/>
          </w:rPr>
          <w:t>4 статьи 17</w:t>
        </w:r>
      </w:hyperlink>
      <w:r>
        <w:t xml:space="preserve"> областного закона от 24 февраля 2014 года N 6-оз "Об образовании в Ленинградской области", в целях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в организации системы образования Ленинградской области Правительство Ленинградской области постановляет: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  <w:r>
        <w:t>1. Установить размер единовременного пособия молодым специалистам, окончившим образовательные организации высшего или среднего профессионального образования по очной форме обучения и приступившим к работе на должности педагогических работников в государственных образовательных организациях Ленинградской области или муниципальных образовательных организациях, осуществляющих образовательную деятельность на территории Ленинградской области, до 1 сентября года окончания образовательной организации (далее - молодой специалист государственных и муниципальных образовательных организаций Ленинградской области), - 60000 рублей.</w:t>
      </w:r>
    </w:p>
    <w:p w:rsidR="00F7187F" w:rsidRDefault="00F7187F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03.11.2023 N 768)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36">
        <w:r>
          <w:rPr>
            <w:color w:val="0000FF"/>
          </w:rPr>
          <w:t>Порядок</w:t>
        </w:r>
      </w:hyperlink>
      <w:r>
        <w:t xml:space="preserve"> осуществления выплаты единовременного пособия молодым специалистам государственных и муниципальных образовательных организаций Ленинградской области.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3. Комитету общего и профессионального образования Ленинградской области при формировании бюджетной заявки на очередной финансовый год и на плановый период предусматривать ассигнования на выплату единовременного пособия молодым специалистам государственных и муниципальных образовательных организаций Ленинградской области.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даты подписания и распространяется на правоотношения, возникшие с 1 сентября 2020 года.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5. Контроль за исполнением постановления возложить на заместителя Председателя Правительства Ленинградской области по социальным вопросам.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jc w:val="right"/>
      </w:pPr>
      <w:r>
        <w:t>Губернатор</w:t>
      </w:r>
    </w:p>
    <w:p w:rsidR="00F7187F" w:rsidRDefault="00F7187F">
      <w:pPr>
        <w:pStyle w:val="ConsPlusNormal"/>
        <w:jc w:val="right"/>
      </w:pPr>
      <w:r>
        <w:t>Ленинградской области</w:t>
      </w:r>
    </w:p>
    <w:p w:rsidR="00F7187F" w:rsidRDefault="00F7187F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jc w:val="right"/>
        <w:outlineLvl w:val="0"/>
      </w:pPr>
      <w:r>
        <w:t>УТВЕРЖДЕН</w:t>
      </w:r>
    </w:p>
    <w:p w:rsidR="00F7187F" w:rsidRDefault="00F7187F">
      <w:pPr>
        <w:pStyle w:val="ConsPlusNormal"/>
        <w:jc w:val="right"/>
      </w:pPr>
      <w:r>
        <w:t>постановлением Правительства</w:t>
      </w:r>
    </w:p>
    <w:p w:rsidR="00F7187F" w:rsidRDefault="00F7187F">
      <w:pPr>
        <w:pStyle w:val="ConsPlusNormal"/>
        <w:jc w:val="right"/>
      </w:pPr>
      <w:r>
        <w:t>Ленинградской области</w:t>
      </w:r>
    </w:p>
    <w:p w:rsidR="00F7187F" w:rsidRDefault="00F7187F">
      <w:pPr>
        <w:pStyle w:val="ConsPlusNormal"/>
        <w:jc w:val="right"/>
      </w:pPr>
      <w:r>
        <w:t>от 21.09.2020 N 638</w:t>
      </w:r>
    </w:p>
    <w:p w:rsidR="00F7187F" w:rsidRDefault="00F7187F">
      <w:pPr>
        <w:pStyle w:val="ConsPlusNormal"/>
        <w:jc w:val="right"/>
      </w:pPr>
      <w:r>
        <w:t>(приложение)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Title"/>
        <w:jc w:val="center"/>
      </w:pPr>
      <w:bookmarkStart w:id="0" w:name="P36"/>
      <w:bookmarkEnd w:id="0"/>
      <w:r>
        <w:t>ПОРЯДОК</w:t>
      </w:r>
    </w:p>
    <w:p w:rsidR="00F7187F" w:rsidRDefault="00F7187F">
      <w:pPr>
        <w:pStyle w:val="ConsPlusTitle"/>
        <w:jc w:val="center"/>
      </w:pPr>
      <w:r>
        <w:t>ОСУЩЕСТВЛЕНИЯ ВЫПЛАТЫ ЕДИНОВРЕМЕННОГО ПОСОБИЯ МОЛОДЫМ</w:t>
      </w:r>
    </w:p>
    <w:p w:rsidR="00F7187F" w:rsidRDefault="00F7187F">
      <w:pPr>
        <w:pStyle w:val="ConsPlusTitle"/>
        <w:jc w:val="center"/>
      </w:pPr>
      <w:r>
        <w:t>СПЕЦИАЛИСТАМ ГОСУДАРСТВЕННЫХ И МУНИЦИПАЛЬНЫХ</w:t>
      </w:r>
    </w:p>
    <w:p w:rsidR="00F7187F" w:rsidRDefault="00F7187F">
      <w:pPr>
        <w:pStyle w:val="ConsPlusTitle"/>
        <w:jc w:val="center"/>
      </w:pPr>
      <w:r>
        <w:t>ОБРАЗОВАТЕЛЬНЫХ ОРГАНИЗАЦИЙ ЛЕНИНГРАДСКОЙ ОБЛАСТИ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  <w:r>
        <w:t>1. Настоящий Порядок определяет механизм осуществления выплаты единовременного пособия молодым специалистам, окончившим образовательные организации высшего или среднего профессионального образования по очной форме обучения и приступившим к работе на должности педагогических работников в государственных образовательных организациях Ленинградской области или муниципальных образовательных организациях, осуществляющих образовательную деятельность на территории Ленинградской области, до 1 сентября года окончания образовательной организации (далее - единовременное пособие, молодые специалисты).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 xml:space="preserve">2. Руководители организаций, подведомственных комитету общего и профессионального образования Ленинградской области, и муниципальных органов управления образованием ежегодно до 20 октября направляют в комитет общего и профессионального образования Ленинградской области следующие документы в отношении молодых специалистов, имеющих право на единовременное пособие в соответствии с </w:t>
      </w:r>
      <w:hyperlink r:id="rId10">
        <w:r>
          <w:rPr>
            <w:color w:val="0000FF"/>
          </w:rPr>
          <w:t>частью 2 статьи 17</w:t>
        </w:r>
      </w:hyperlink>
      <w:r>
        <w:t xml:space="preserve"> областного закона от 24 февраля 2014 года N 6-оз "Об образовании в Ленинградской области":</w:t>
      </w:r>
    </w:p>
    <w:p w:rsidR="00F7187F" w:rsidRDefault="00F7187F">
      <w:pPr>
        <w:pStyle w:val="ConsPlusNormal"/>
        <w:spacing w:before="220"/>
        <w:ind w:firstLine="540"/>
        <w:jc w:val="both"/>
      </w:pPr>
      <w:hyperlink w:anchor="P60">
        <w:r>
          <w:rPr>
            <w:color w:val="0000FF"/>
          </w:rPr>
          <w:t>список</w:t>
        </w:r>
      </w:hyperlink>
      <w:r>
        <w:t xml:space="preserve"> молодых специалистов, приступивших к работе на должности педагогических работников в государственной образовательной организации Ленинградской области, по форме согласно приложению 1 к настоящему Порядку или </w:t>
      </w:r>
      <w:hyperlink w:anchor="P115">
        <w:r>
          <w:rPr>
            <w:color w:val="0000FF"/>
          </w:rPr>
          <w:t>список</w:t>
        </w:r>
      </w:hyperlink>
      <w:r>
        <w:t xml:space="preserve"> молодых специалистов, приступивших к работе на должности педагогических работников муниципальных образовательных организаций, осуществляющих образовательную деятельность на территории Ленинградской области, по форме согласно приложению 2 к настоящему Порядку;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копии трудовых книжек или сведения о трудовой деятельности молодых специалистов (заверенные работодателем);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копии документов об образовании молодых специалистов (заверенные работодателем);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копии документов, удостоверяющих личность молодых специалистов (заверенные работодателем);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справка (распечатка с сайта) кредитной организации или организации федеральной почтовой связи о реквизитах счета молодого специалиста в рублях для перечисления денежных средств, предоставляемых в качестве единовременного пособия.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3. Комитет общего и профессионального образования Ленинградской области: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 xml:space="preserve">осуществляет проверку поступивших документов на предмет наличия у молодых специалистов права на единовременное пособие в соответствии с </w:t>
      </w:r>
      <w:hyperlink r:id="rId11">
        <w:r>
          <w:rPr>
            <w:color w:val="0000FF"/>
          </w:rPr>
          <w:t>частью 2 статьи 17</w:t>
        </w:r>
      </w:hyperlink>
      <w:r>
        <w:t xml:space="preserve"> областного закона от 24 февраля 2014 года N 6-оз "Об образовании в Ленинградской области" (далее - молодые специалисты, имеющие право на единовременное пособие);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lastRenderedPageBreak/>
        <w:t>формирует из числа молодых специалистов, имеющих право на единовременное пособие, сводный список молодых специалистов - получателей единовременного пособия (далее - сводный список) и утверждает его в срок до 20 ноября текущего года;</w:t>
      </w:r>
    </w:p>
    <w:p w:rsidR="00F7187F" w:rsidRDefault="00F7187F">
      <w:pPr>
        <w:pStyle w:val="ConsPlusNormal"/>
        <w:spacing w:before="220"/>
        <w:ind w:firstLine="540"/>
        <w:jc w:val="both"/>
      </w:pPr>
      <w:r>
        <w:t>осуществляет перечисление денежных средств в размере, установленном постановлением Правительства Ленинградской области "О единовременном пособии молодым специалистам государственных и муниципальных образовательных организаций Ленинградской области", на счета молодых специалистов, включенных в сводный список, открытые ими в кредитных организациях или организациях федеральной почтовой связи, в срок до 15 декабря текущего года.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jc w:val="right"/>
        <w:outlineLvl w:val="1"/>
      </w:pPr>
      <w:r>
        <w:t>Приложение 1</w:t>
      </w:r>
    </w:p>
    <w:p w:rsidR="00F7187F" w:rsidRDefault="00F7187F">
      <w:pPr>
        <w:pStyle w:val="ConsPlusNormal"/>
        <w:jc w:val="right"/>
      </w:pPr>
      <w:r>
        <w:t>к Порядку...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sectPr w:rsidR="00F7187F" w:rsidSect="00786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85"/>
        <w:gridCol w:w="340"/>
        <w:gridCol w:w="2062"/>
      </w:tblGrid>
      <w:tr w:rsidR="00F7187F">
        <w:tc>
          <w:tcPr>
            <w:tcW w:w="115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bookmarkStart w:id="1" w:name="P60"/>
            <w:bookmarkEnd w:id="1"/>
            <w:r>
              <w:lastRenderedPageBreak/>
              <w:t>СПИСОК</w:t>
            </w:r>
          </w:p>
          <w:p w:rsidR="00F7187F" w:rsidRDefault="00F7187F">
            <w:pPr>
              <w:pStyle w:val="ConsPlusNormal"/>
              <w:jc w:val="center"/>
            </w:pPr>
            <w:r>
              <w:t>молодых специалистов, приступивших к работе на должности педагогических работников</w:t>
            </w:r>
          </w:p>
          <w:p w:rsidR="00F7187F" w:rsidRDefault="00F7187F">
            <w:pPr>
              <w:pStyle w:val="ConsPlusNormal"/>
              <w:jc w:val="center"/>
            </w:pPr>
            <w:r>
              <w:t>в государственной образовательной организации Ленинградской области</w:t>
            </w:r>
          </w:p>
        </w:tc>
      </w:tr>
      <w:tr w:rsidR="00F7187F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  <w:r>
              <w:t>,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</w:tr>
      <w:tr w:rsidR="00F7187F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</w:p>
        </w:tc>
        <w:tc>
          <w:tcPr>
            <w:tcW w:w="7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</w:tr>
      <w:tr w:rsidR="00F7187F">
        <w:tc>
          <w:tcPr>
            <w:tcW w:w="115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на 1 сентября 20__ года</w:t>
            </w:r>
          </w:p>
        </w:tc>
      </w:tr>
    </w:tbl>
    <w:p w:rsidR="00F7187F" w:rsidRDefault="00F7187F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128"/>
        <w:gridCol w:w="1849"/>
        <w:gridCol w:w="1069"/>
        <w:gridCol w:w="1639"/>
        <w:gridCol w:w="1276"/>
        <w:gridCol w:w="2268"/>
        <w:gridCol w:w="1876"/>
      </w:tblGrid>
      <w:tr w:rsidR="00F7187F">
        <w:tc>
          <w:tcPr>
            <w:tcW w:w="454" w:type="dxa"/>
          </w:tcPr>
          <w:p w:rsidR="00F7187F" w:rsidRDefault="00F7187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28" w:type="dxa"/>
          </w:tcPr>
          <w:p w:rsidR="00F7187F" w:rsidRDefault="00F7187F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849" w:type="dxa"/>
          </w:tcPr>
          <w:p w:rsidR="00F7187F" w:rsidRDefault="00F7187F">
            <w:pPr>
              <w:pStyle w:val="ConsPlusNormal"/>
              <w:jc w:val="center"/>
            </w:pPr>
            <w:r>
              <w:t>Наименование образовательной организации, год окончания</w:t>
            </w:r>
          </w:p>
        </w:tc>
        <w:tc>
          <w:tcPr>
            <w:tcW w:w="1069" w:type="dxa"/>
          </w:tcPr>
          <w:p w:rsidR="00F7187F" w:rsidRDefault="00F7187F">
            <w:pPr>
              <w:pStyle w:val="ConsPlusNormal"/>
              <w:jc w:val="center"/>
            </w:pPr>
            <w:r>
              <w:t>Форма обучения (очная, заочная)</w:t>
            </w:r>
          </w:p>
        </w:tc>
        <w:tc>
          <w:tcPr>
            <w:tcW w:w="1639" w:type="dxa"/>
          </w:tcPr>
          <w:p w:rsidR="00F7187F" w:rsidRDefault="00F7187F">
            <w:pPr>
              <w:pStyle w:val="ConsPlusNormal"/>
              <w:jc w:val="center"/>
            </w:pPr>
            <w:r>
              <w:t>Факультет, специальность (направление)</w:t>
            </w:r>
          </w:p>
        </w:tc>
        <w:tc>
          <w:tcPr>
            <w:tcW w:w="1276" w:type="dxa"/>
          </w:tcPr>
          <w:p w:rsidR="00F7187F" w:rsidRDefault="00F7187F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68" w:type="dxa"/>
          </w:tcPr>
          <w:p w:rsidR="00F7187F" w:rsidRDefault="00F7187F">
            <w:pPr>
              <w:pStyle w:val="ConsPlusNormal"/>
              <w:jc w:val="center"/>
            </w:pPr>
            <w:r>
              <w:t>Дата, с которой молодой специалист приступил к работе, с указанием даты и номера подтверждающего документа</w:t>
            </w:r>
          </w:p>
        </w:tc>
        <w:tc>
          <w:tcPr>
            <w:tcW w:w="1876" w:type="dxa"/>
          </w:tcPr>
          <w:p w:rsidR="00F7187F" w:rsidRDefault="00F7187F">
            <w:pPr>
              <w:pStyle w:val="ConsPlusNormal"/>
              <w:jc w:val="center"/>
            </w:pPr>
            <w:r>
              <w:t>Учебная (педагогическая) нагрузка</w:t>
            </w:r>
          </w:p>
        </w:tc>
      </w:tr>
      <w:tr w:rsidR="00F7187F">
        <w:tc>
          <w:tcPr>
            <w:tcW w:w="454" w:type="dxa"/>
          </w:tcPr>
          <w:p w:rsidR="00F7187F" w:rsidRDefault="00F718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28" w:type="dxa"/>
          </w:tcPr>
          <w:p w:rsidR="00F7187F" w:rsidRDefault="00F718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</w:tcPr>
          <w:p w:rsidR="00F7187F" w:rsidRDefault="00F718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69" w:type="dxa"/>
          </w:tcPr>
          <w:p w:rsidR="00F7187F" w:rsidRDefault="00F718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39" w:type="dxa"/>
          </w:tcPr>
          <w:p w:rsidR="00F7187F" w:rsidRDefault="00F718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F7187F" w:rsidRDefault="00F718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F7187F" w:rsidRDefault="00F7187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76" w:type="dxa"/>
          </w:tcPr>
          <w:p w:rsidR="00F7187F" w:rsidRDefault="00F7187F">
            <w:pPr>
              <w:pStyle w:val="ConsPlusNormal"/>
              <w:jc w:val="center"/>
            </w:pPr>
            <w:r>
              <w:t>8</w:t>
            </w:r>
          </w:p>
        </w:tc>
      </w:tr>
      <w:tr w:rsidR="00F7187F">
        <w:tc>
          <w:tcPr>
            <w:tcW w:w="454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128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849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069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639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276" w:type="dxa"/>
          </w:tcPr>
          <w:p w:rsidR="00F7187F" w:rsidRDefault="00F7187F">
            <w:pPr>
              <w:pStyle w:val="ConsPlusNormal"/>
            </w:pPr>
          </w:p>
        </w:tc>
        <w:tc>
          <w:tcPr>
            <w:tcW w:w="2268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876" w:type="dxa"/>
          </w:tcPr>
          <w:p w:rsidR="00F7187F" w:rsidRDefault="00F7187F">
            <w:pPr>
              <w:pStyle w:val="ConsPlusNormal"/>
            </w:pPr>
          </w:p>
        </w:tc>
      </w:tr>
    </w:tbl>
    <w:p w:rsidR="00F7187F" w:rsidRDefault="00F7187F">
      <w:pPr>
        <w:pStyle w:val="ConsPlusNormal"/>
        <w:sectPr w:rsidR="00F7187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7187F" w:rsidRDefault="00F7187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340"/>
        <w:gridCol w:w="3175"/>
      </w:tblGrid>
      <w:tr w:rsidR="00F7187F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  <w:r>
              <w:t>Руководитель государственной организации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</w:tr>
      <w:tr w:rsidR="00F7187F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(фамилия, инициалы)</w:t>
            </w:r>
          </w:p>
        </w:tc>
      </w:tr>
      <w:tr w:rsidR="00F7187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  <w:r>
              <w:t>"__" ________ 20__ года</w:t>
            </w:r>
          </w:p>
        </w:tc>
      </w:tr>
      <w:tr w:rsidR="00F7187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ind w:firstLine="283"/>
              <w:jc w:val="both"/>
            </w:pPr>
            <w:r>
              <w:t>Место печати</w:t>
            </w:r>
          </w:p>
        </w:tc>
      </w:tr>
    </w:tbl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jc w:val="right"/>
        <w:outlineLvl w:val="1"/>
      </w:pPr>
      <w:r>
        <w:t>Приложение 2</w:t>
      </w:r>
    </w:p>
    <w:p w:rsidR="00F7187F" w:rsidRDefault="00F7187F">
      <w:pPr>
        <w:pStyle w:val="ConsPlusNormal"/>
        <w:jc w:val="right"/>
      </w:pPr>
      <w:r>
        <w:t>к Порядку...</w:t>
      </w:r>
    </w:p>
    <w:p w:rsidR="00F7187F" w:rsidRDefault="00F7187F">
      <w:pPr>
        <w:pStyle w:val="ConsPlusNormal"/>
        <w:ind w:firstLine="540"/>
        <w:jc w:val="both"/>
      </w:pPr>
    </w:p>
    <w:p w:rsidR="00F7187F" w:rsidRDefault="00F7187F">
      <w:pPr>
        <w:pStyle w:val="ConsPlusNormal"/>
        <w:sectPr w:rsidR="00F7187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7385"/>
        <w:gridCol w:w="2693"/>
      </w:tblGrid>
      <w:tr w:rsidR="00F7187F">
        <w:tc>
          <w:tcPr>
            <w:tcW w:w="12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bookmarkStart w:id="2" w:name="P115"/>
            <w:bookmarkEnd w:id="2"/>
            <w:r>
              <w:lastRenderedPageBreak/>
              <w:t>СПИСОК</w:t>
            </w:r>
          </w:p>
          <w:p w:rsidR="00F7187F" w:rsidRDefault="00F7187F">
            <w:pPr>
              <w:pStyle w:val="ConsPlusNormal"/>
              <w:jc w:val="center"/>
            </w:pPr>
            <w:r>
              <w:t>молодых специалистов, приступивших к работе на должности педагогических работников муниципальных образовательных организаций, осуществляющих образовательную деятельность на территории Ленинградской области</w:t>
            </w:r>
          </w:p>
        </w:tc>
      </w:tr>
      <w:tr w:rsidR="00F7187F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</w:p>
        </w:tc>
      </w:tr>
      <w:tr w:rsidR="00F7187F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</w:p>
        </w:tc>
        <w:tc>
          <w:tcPr>
            <w:tcW w:w="7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(полное наименование муниципального района)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</w:tr>
      <w:tr w:rsidR="00F7187F">
        <w:tc>
          <w:tcPr>
            <w:tcW w:w="12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на 1 сентября 20__ года</w:t>
            </w:r>
          </w:p>
        </w:tc>
      </w:tr>
    </w:tbl>
    <w:p w:rsidR="00F7187F" w:rsidRDefault="00F7187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132"/>
        <w:gridCol w:w="1852"/>
        <w:gridCol w:w="1072"/>
        <w:gridCol w:w="1648"/>
        <w:gridCol w:w="1636"/>
        <w:gridCol w:w="1276"/>
        <w:gridCol w:w="2268"/>
        <w:gridCol w:w="1191"/>
      </w:tblGrid>
      <w:tr w:rsidR="00F7187F">
        <w:tc>
          <w:tcPr>
            <w:tcW w:w="460" w:type="dxa"/>
          </w:tcPr>
          <w:p w:rsidR="00F7187F" w:rsidRDefault="00F7187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2" w:type="dxa"/>
          </w:tcPr>
          <w:p w:rsidR="00F7187F" w:rsidRDefault="00F7187F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852" w:type="dxa"/>
          </w:tcPr>
          <w:p w:rsidR="00F7187F" w:rsidRDefault="00F7187F">
            <w:pPr>
              <w:pStyle w:val="ConsPlusNormal"/>
              <w:jc w:val="center"/>
            </w:pPr>
            <w:r>
              <w:t>Наименование образовательной организации, год окончания</w:t>
            </w:r>
          </w:p>
        </w:tc>
        <w:tc>
          <w:tcPr>
            <w:tcW w:w="1072" w:type="dxa"/>
          </w:tcPr>
          <w:p w:rsidR="00F7187F" w:rsidRDefault="00F7187F">
            <w:pPr>
              <w:pStyle w:val="ConsPlusNormal"/>
              <w:jc w:val="center"/>
            </w:pPr>
            <w:r>
              <w:t>Форма обучения (очная, заочная)</w:t>
            </w:r>
          </w:p>
        </w:tc>
        <w:tc>
          <w:tcPr>
            <w:tcW w:w="1648" w:type="dxa"/>
          </w:tcPr>
          <w:p w:rsidR="00F7187F" w:rsidRDefault="00F7187F">
            <w:pPr>
              <w:pStyle w:val="ConsPlusNormal"/>
              <w:jc w:val="center"/>
            </w:pPr>
            <w:r>
              <w:t>Факультет, специальность (направление)</w:t>
            </w:r>
          </w:p>
        </w:tc>
        <w:tc>
          <w:tcPr>
            <w:tcW w:w="1636" w:type="dxa"/>
          </w:tcPr>
          <w:p w:rsidR="00F7187F" w:rsidRDefault="00F7187F">
            <w:pPr>
              <w:pStyle w:val="ConsPlusNormal"/>
              <w:jc w:val="center"/>
            </w:pPr>
            <w:r>
              <w:t>Наименование организации, в которую молодой специалист принят на работу</w:t>
            </w:r>
          </w:p>
        </w:tc>
        <w:tc>
          <w:tcPr>
            <w:tcW w:w="1276" w:type="dxa"/>
          </w:tcPr>
          <w:p w:rsidR="00F7187F" w:rsidRDefault="00F7187F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68" w:type="dxa"/>
          </w:tcPr>
          <w:p w:rsidR="00F7187F" w:rsidRDefault="00F7187F">
            <w:pPr>
              <w:pStyle w:val="ConsPlusNormal"/>
              <w:jc w:val="center"/>
            </w:pPr>
            <w:r>
              <w:t>Дата, с которой молодой специалист приступил к работе, с указанием даты и номера подтверждающего документа</w:t>
            </w:r>
          </w:p>
        </w:tc>
        <w:tc>
          <w:tcPr>
            <w:tcW w:w="1191" w:type="dxa"/>
          </w:tcPr>
          <w:p w:rsidR="00F7187F" w:rsidRDefault="00F7187F">
            <w:pPr>
              <w:pStyle w:val="ConsPlusNormal"/>
              <w:jc w:val="center"/>
            </w:pPr>
            <w:r>
              <w:t>Учебная (педагогическая) нагрузка</w:t>
            </w:r>
          </w:p>
        </w:tc>
      </w:tr>
      <w:tr w:rsidR="00F7187F">
        <w:tc>
          <w:tcPr>
            <w:tcW w:w="460" w:type="dxa"/>
          </w:tcPr>
          <w:p w:rsidR="00F7187F" w:rsidRDefault="00F718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F7187F" w:rsidRDefault="00F718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52" w:type="dxa"/>
          </w:tcPr>
          <w:p w:rsidR="00F7187F" w:rsidRDefault="00F718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2" w:type="dxa"/>
          </w:tcPr>
          <w:p w:rsidR="00F7187F" w:rsidRDefault="00F718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8" w:type="dxa"/>
          </w:tcPr>
          <w:p w:rsidR="00F7187F" w:rsidRDefault="00F718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6" w:type="dxa"/>
          </w:tcPr>
          <w:p w:rsidR="00F7187F" w:rsidRDefault="00F718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F7187F" w:rsidRDefault="00F7187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F7187F" w:rsidRDefault="00F7187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F7187F" w:rsidRDefault="00F7187F">
            <w:pPr>
              <w:pStyle w:val="ConsPlusNormal"/>
              <w:jc w:val="center"/>
            </w:pPr>
            <w:r>
              <w:t>9</w:t>
            </w:r>
          </w:p>
        </w:tc>
      </w:tr>
      <w:tr w:rsidR="00F7187F">
        <w:tc>
          <w:tcPr>
            <w:tcW w:w="460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132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852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072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648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636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276" w:type="dxa"/>
          </w:tcPr>
          <w:p w:rsidR="00F7187F" w:rsidRDefault="00F7187F">
            <w:pPr>
              <w:pStyle w:val="ConsPlusNormal"/>
            </w:pPr>
          </w:p>
        </w:tc>
        <w:tc>
          <w:tcPr>
            <w:tcW w:w="2268" w:type="dxa"/>
          </w:tcPr>
          <w:p w:rsidR="00F7187F" w:rsidRDefault="00F7187F">
            <w:pPr>
              <w:pStyle w:val="ConsPlusNormal"/>
            </w:pPr>
          </w:p>
        </w:tc>
        <w:tc>
          <w:tcPr>
            <w:tcW w:w="1191" w:type="dxa"/>
          </w:tcPr>
          <w:p w:rsidR="00F7187F" w:rsidRDefault="00F7187F">
            <w:pPr>
              <w:pStyle w:val="ConsPlusNormal"/>
            </w:pPr>
          </w:p>
        </w:tc>
      </w:tr>
    </w:tbl>
    <w:p w:rsidR="00F7187F" w:rsidRDefault="00F7187F">
      <w:pPr>
        <w:pStyle w:val="ConsPlusNormal"/>
        <w:sectPr w:rsidR="00F7187F" w:rsidSect="00F7187F">
          <w:pgSz w:w="16838" w:h="11905" w:orient="landscape"/>
          <w:pgMar w:top="1701" w:right="1134" w:bottom="426" w:left="1134" w:header="0" w:footer="0" w:gutter="0"/>
          <w:cols w:space="720"/>
          <w:titlePg/>
        </w:sectPr>
      </w:pPr>
      <w:bookmarkStart w:id="3" w:name="_GoBack"/>
      <w:bookmarkEnd w:id="3"/>
    </w:p>
    <w:p w:rsidR="00F7187F" w:rsidRDefault="00F7187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340"/>
        <w:gridCol w:w="3175"/>
      </w:tblGrid>
      <w:tr w:rsidR="00F7187F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</w:pPr>
            <w:r>
              <w:t>Руководитель муниципального органа управления образованием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</w:p>
        </w:tc>
      </w:tr>
      <w:tr w:rsidR="00F7187F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center"/>
            </w:pPr>
            <w:r>
              <w:t>(фамилия, инициалы)</w:t>
            </w:r>
          </w:p>
        </w:tc>
      </w:tr>
      <w:tr w:rsidR="00F7187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jc w:val="both"/>
            </w:pPr>
            <w:r>
              <w:t>"__" ________ 20__ года</w:t>
            </w:r>
          </w:p>
        </w:tc>
      </w:tr>
      <w:tr w:rsidR="00F7187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187F" w:rsidRDefault="00F7187F">
            <w:pPr>
              <w:pStyle w:val="ConsPlusNormal"/>
              <w:ind w:firstLine="283"/>
              <w:jc w:val="both"/>
            </w:pPr>
            <w:r>
              <w:t>Место печати</w:t>
            </w:r>
          </w:p>
        </w:tc>
      </w:tr>
    </w:tbl>
    <w:p w:rsidR="00F7187F" w:rsidRDefault="00F7187F">
      <w:pPr>
        <w:pStyle w:val="ConsPlusNormal"/>
      </w:pPr>
    </w:p>
    <w:p w:rsidR="00F7187F" w:rsidRDefault="00F7187F">
      <w:pPr>
        <w:pStyle w:val="ConsPlusNormal"/>
      </w:pPr>
    </w:p>
    <w:p w:rsidR="00F7187F" w:rsidRDefault="00F7187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2DE5" w:rsidRDefault="00F82DE5"/>
    <w:sectPr w:rsidR="00F82DE5" w:rsidSect="00F7187F">
      <w:pgSz w:w="11905" w:h="16838"/>
      <w:pgMar w:top="28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87F"/>
    <w:rsid w:val="00F7187F"/>
    <w:rsid w:val="00F8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1FE10-B3D6-4282-B8B8-1173B072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8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3408&amp;dst=10016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SPB&amp;n=333408&amp;dst=10016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217&amp;dst=100679" TargetMode="External"/><Relationship Id="rId11" Type="http://schemas.openxmlformats.org/officeDocument/2006/relationships/hyperlink" Target="https://login.consultant.ru/link/?req=doc&amp;base=SPB&amp;n=333408&amp;dst=100161" TargetMode="External"/><Relationship Id="rId5" Type="http://schemas.openxmlformats.org/officeDocument/2006/relationships/hyperlink" Target="https://login.consultant.ru/link/?req=doc&amp;base=SPB&amp;n=282280&amp;dst=100005" TargetMode="External"/><Relationship Id="rId10" Type="http://schemas.openxmlformats.org/officeDocument/2006/relationships/hyperlink" Target="https://login.consultant.ru/link/?req=doc&amp;base=SPB&amp;n=333408&amp;dst=10016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282280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2026-09-22T09:17:00Z</dcterms:created>
  <dcterms:modified xsi:type="dcterms:W3CDTF">2026-09-22T09:17:00Z</dcterms:modified>
</cp:coreProperties>
</file>